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0C66A" w14:textId="675DB486" w:rsidR="000678C6" w:rsidRPr="00EB4440" w:rsidRDefault="004E2481" w:rsidP="00EB4440">
      <w:pPr>
        <w:spacing w:after="240" w:line="240" w:lineRule="auto"/>
        <w:ind w:left="142" w:right="394"/>
        <w:rPr>
          <w:rFonts w:ascii="Arial" w:hAnsi="Arial"/>
          <w:b/>
          <w:sz w:val="36"/>
        </w:rPr>
      </w:pPr>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lastRenderedPageBreak/>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proofErr w:type="gramStart"/>
            <w:r w:rsidRPr="00EB4440">
              <w:rPr>
                <w:rFonts w:ascii="Arial" w:hAnsi="Arial"/>
                <w:spacing w:val="-2"/>
                <w:sz w:val="24"/>
              </w:rPr>
              <w:t>any</w:t>
            </w:r>
            <w:proofErr w:type="gramEnd"/>
            <w:r w:rsidRPr="00EB4440">
              <w:rPr>
                <w:rFonts w:ascii="Arial" w:hAnsi="Arial"/>
                <w:spacing w:val="-2"/>
                <w:sz w:val="24"/>
              </w:rPr>
              <w:t xml:space="preserve">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F74DC1">
      <w:pPr>
        <w:spacing w:after="0"/>
      </w:pPr>
    </w:p>
    <w:p w14:paraId="6786F500" w14:textId="5D302412"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18030F">
        <w:rPr>
          <w:rFonts w:ascii="Arial" w:eastAsia="Times New Roman" w:hAnsi="Arial" w:cs="Arial"/>
          <w:color w:val="auto"/>
          <w:sz w:val="24"/>
          <w:szCs w:val="24"/>
          <w:lang w:eastAsia="en-GB"/>
        </w:rPr>
        <w:t>s 32.1, 32</w:t>
      </w:r>
      <w:r w:rsidR="00E1284C">
        <w:rPr>
          <w:rFonts w:ascii="Arial" w:eastAsia="Times New Roman" w:hAnsi="Arial" w:cs="Arial"/>
          <w:color w:val="auto"/>
          <w:sz w:val="24"/>
          <w:szCs w:val="24"/>
          <w:lang w:eastAsia="en-GB"/>
        </w:rPr>
        <w:t>.2,</w:t>
      </w:r>
      <w:r w:rsidR="0018030F">
        <w:rPr>
          <w:rFonts w:ascii="Arial" w:eastAsia="Arial" w:hAnsi="Arial" w:cs="Arial"/>
          <w:color w:val="auto"/>
          <w:sz w:val="24"/>
          <w:szCs w:val="24"/>
        </w:rPr>
        <w:t xml:space="preserve"> 32.3 and 32</w:t>
      </w:r>
      <w:r>
        <w:rPr>
          <w:rFonts w:ascii="Arial" w:eastAsia="Arial" w:hAnsi="Arial" w:cs="Arial"/>
          <w:color w:val="auto"/>
          <w:sz w:val="24"/>
          <w:szCs w:val="24"/>
        </w:rPr>
        <w:t>.4(d)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w:t>
      </w:r>
      <w:r w:rsidR="0018030F">
        <w:rPr>
          <w:rFonts w:ascii="Arial" w:eastAsia="Arial" w:hAnsi="Arial" w:cs="Arial"/>
          <w:color w:val="auto"/>
          <w:sz w:val="24"/>
          <w:szCs w:val="24"/>
        </w:rPr>
        <w:t>2</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AE532C"/>
    <w:p w14:paraId="7C3D3A59" w14:textId="07D2EB9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proofErr w:type="spellStart"/>
      <w:r w:rsidR="00C92CD4" w:rsidRPr="00746128">
        <w:rPr>
          <w:rFonts w:ascii="Arial" w:eastAsia="Arial" w:hAnsi="Arial" w:cs="Arial"/>
          <w:color w:val="auto"/>
          <w:sz w:val="24"/>
          <w:szCs w:val="24"/>
        </w:rPr>
        <w:t>disapplied</w:t>
      </w:r>
      <w:proofErr w:type="spellEnd"/>
      <w:r w:rsidR="00C92CD4" w:rsidRPr="00746128">
        <w:rPr>
          <w:rFonts w:ascii="Arial" w:eastAsia="Arial" w:hAnsi="Arial" w:cs="Arial"/>
          <w:color w:val="auto"/>
          <w:sz w:val="24"/>
          <w:szCs w:val="24"/>
        </w:rPr>
        <w:t xml:space="preserve">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B4440"/>
    <w:p w14:paraId="48614C58" w14:textId="198B934A"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B4440"/>
    <w:p w14:paraId="59403ADC" w14:textId="5B840855"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proofErr w:type="gramStart"/>
      <w:r w:rsidRPr="00746128">
        <w:rPr>
          <w:rFonts w:ascii="Arial" w:eastAsia="Arial" w:hAnsi="Arial" w:cs="Arial"/>
          <w:color w:val="auto"/>
          <w:sz w:val="24"/>
          <w:szCs w:val="24"/>
        </w:rPr>
        <w:t>paragraph</w:t>
      </w:r>
      <w:proofErr w:type="gramEnd"/>
      <w:r w:rsidRPr="00746128">
        <w:rPr>
          <w:rFonts w:ascii="Arial" w:eastAsia="Arial" w:hAnsi="Arial" w:cs="Arial"/>
          <w:color w:val="auto"/>
          <w:sz w:val="24"/>
          <w:szCs w:val="24"/>
        </w:rPr>
        <w:t xml:space="preserve">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4154EFCA"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10A711BC"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proofErr w:type="gramStart"/>
      <w:r w:rsidRPr="00EB4440">
        <w:rPr>
          <w:rFonts w:ascii="Arial" w:hAnsi="Arial"/>
          <w:color w:val="auto"/>
          <w:sz w:val="24"/>
        </w:rPr>
        <w:t>the</w:t>
      </w:r>
      <w:proofErr w:type="gramEnd"/>
      <w:r w:rsidRPr="00EB4440">
        <w:rPr>
          <w:rFonts w:ascii="Arial" w:hAnsi="Arial"/>
          <w:color w:val="auto"/>
          <w:sz w:val="24"/>
        </w:rPr>
        <w:t xml:space="preserv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proofErr w:type="gramStart"/>
      <w:r w:rsidRPr="00EB4440">
        <w:rPr>
          <w:rFonts w:ascii="Arial" w:hAnsi="Arial"/>
          <w:color w:val="auto"/>
          <w:sz w:val="24"/>
        </w:rPr>
        <w:t>the</w:t>
      </w:r>
      <w:proofErr w:type="gramEnd"/>
      <w:r w:rsidRPr="00EB4440">
        <w:rPr>
          <w:rFonts w:ascii="Arial" w:hAnsi="Arial"/>
          <w:color w:val="auto"/>
          <w:sz w:val="24"/>
        </w:rPr>
        <w:t xml:space="preserv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lastRenderedPageBreak/>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proofErr w:type="gramStart"/>
      <w:r w:rsidRPr="00EB4440">
        <w:rPr>
          <w:rFonts w:ascii="Arial" w:hAnsi="Arial"/>
          <w:color w:val="auto"/>
          <w:sz w:val="24"/>
        </w:rPr>
        <w:t>via</w:t>
      </w:r>
      <w:proofErr w:type="gramEnd"/>
      <w:r w:rsidRPr="00EB4440">
        <w:rPr>
          <w:rFonts w:ascii="Arial" w:hAnsi="Arial"/>
          <w:color w:val="auto"/>
          <w:sz w:val="24"/>
        </w:rPr>
        <w:t xml:space="preserve">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proofErr w:type="gramStart"/>
      <w:r w:rsidRPr="00EB4440">
        <w:rPr>
          <w:rFonts w:ascii="Arial" w:hAnsi="Arial"/>
          <w:color w:val="auto"/>
          <w:sz w:val="24"/>
        </w:rPr>
        <w:t>to</w:t>
      </w:r>
      <w:proofErr w:type="gramEnd"/>
      <w:r w:rsidRPr="00EB4440">
        <w:rPr>
          <w:rFonts w:ascii="Arial" w:hAnsi="Arial"/>
          <w:color w:val="auto"/>
          <w:sz w:val="24"/>
        </w:rPr>
        <w:t xml:space="preserve">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proofErr w:type="gramStart"/>
      <w:r w:rsidRPr="00EB4440">
        <w:rPr>
          <w:rFonts w:ascii="Arial" w:hAnsi="Arial"/>
          <w:color w:val="auto"/>
          <w:sz w:val="24"/>
        </w:rPr>
        <w:t>in</w:t>
      </w:r>
      <w:proofErr w:type="gramEnd"/>
      <w:r w:rsidRPr="00EB4440">
        <w:rPr>
          <w:rFonts w:ascii="Arial" w:hAnsi="Arial"/>
          <w:color w:val="auto"/>
          <w:sz w:val="24"/>
        </w:rPr>
        <w:t xml:space="preserve">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2"/>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proofErr w:type="gramStart"/>
      <w:r w:rsidRPr="00EB4440">
        <w:rPr>
          <w:rFonts w:ascii="Arial" w:hAnsi="Arial"/>
          <w:color w:val="auto"/>
          <w:sz w:val="24"/>
        </w:rPr>
        <w:t>it</w:t>
      </w:r>
      <w:proofErr w:type="gramEnd"/>
      <w:r w:rsidRPr="00EB4440">
        <w:rPr>
          <w:rFonts w:ascii="Arial" w:hAnsi="Arial"/>
          <w:color w:val="auto"/>
          <w:sz w:val="24"/>
        </w:rPr>
        <w:t xml:space="preserve">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proofErr w:type="gramStart"/>
      <w:r w:rsidRPr="00EB4440">
        <w:rPr>
          <w:rFonts w:ascii="Arial" w:hAnsi="Arial"/>
          <w:color w:val="auto"/>
          <w:sz w:val="24"/>
        </w:rPr>
        <w:t>no</w:t>
      </w:r>
      <w:proofErr w:type="gramEnd"/>
      <w:r w:rsidRPr="00EB4440">
        <w:rPr>
          <w:rFonts w:ascii="Arial" w:hAnsi="Arial"/>
          <w:color w:val="auto"/>
          <w:sz w:val="24"/>
        </w:rPr>
        <w:t xml:space="preserve">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proofErr w:type="gramStart"/>
      <w:r w:rsidRPr="00EB4440">
        <w:rPr>
          <w:rFonts w:ascii="Arial" w:hAnsi="Arial"/>
          <w:color w:val="auto"/>
          <w:sz w:val="24"/>
        </w:rPr>
        <w:t>the</w:t>
      </w:r>
      <w:proofErr w:type="gramEnd"/>
      <w:r w:rsidRPr="00EB4440">
        <w:rPr>
          <w:rFonts w:ascii="Arial" w:hAnsi="Arial"/>
          <w:color w:val="auto"/>
          <w:sz w:val="24"/>
        </w:rPr>
        <w:t xml:space="preserv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proofErr w:type="gramStart"/>
      <w:r>
        <w:rPr>
          <w:rFonts w:ascii="Arial" w:eastAsia="Times New Roman" w:hAnsi="Arial" w:cs="Arial"/>
          <w:color w:val="auto"/>
          <w:sz w:val="24"/>
          <w:szCs w:val="24"/>
          <w:lang w:eastAsia="en-GB"/>
        </w:rPr>
        <w:t>the</w:t>
      </w:r>
      <w:proofErr w:type="gramEnd"/>
      <w:r>
        <w:rPr>
          <w:rFonts w:ascii="Arial" w:eastAsia="Times New Roman" w:hAnsi="Arial" w:cs="Arial"/>
          <w:color w:val="auto"/>
          <w:sz w:val="24"/>
          <w:szCs w:val="24"/>
          <w:lang w:eastAsia="en-GB"/>
        </w:rPr>
        <w:t xml:space="preserv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proofErr w:type="gramStart"/>
      <w:r w:rsidRPr="00EB4440">
        <w:rPr>
          <w:rFonts w:ascii="Arial" w:hAnsi="Arial"/>
          <w:color w:val="auto"/>
          <w:sz w:val="24"/>
        </w:rPr>
        <w:t>the</w:t>
      </w:r>
      <w:proofErr w:type="gramEnd"/>
      <w:r w:rsidRPr="00EB4440">
        <w:rPr>
          <w:rFonts w:ascii="Arial" w:hAnsi="Arial"/>
          <w:color w:val="auto"/>
          <w:sz w:val="24"/>
        </w:rPr>
        <w:t xml:space="preserv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proofErr w:type="gramStart"/>
      <w:r w:rsidRPr="009613E0">
        <w:rPr>
          <w:rFonts w:ascii="Arial" w:eastAsia="Times New Roman" w:hAnsi="Arial" w:cs="Arial"/>
          <w:color w:val="auto"/>
          <w:sz w:val="24"/>
          <w:szCs w:val="24"/>
          <w:lang w:eastAsia="en-GB"/>
        </w:rPr>
        <w:t>and</w:t>
      </w:r>
      <w:proofErr w:type="gramEnd"/>
      <w:r w:rsidRPr="009613E0">
        <w:rPr>
          <w:rFonts w:ascii="Arial" w:eastAsia="Times New Roman" w:hAnsi="Arial" w:cs="Arial"/>
          <w:color w:val="auto"/>
          <w:sz w:val="24"/>
          <w:szCs w:val="24"/>
          <w:lang w:eastAsia="en-GB"/>
        </w:rPr>
        <w:t xml:space="preserve">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6E6F849E"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8030F">
        <w:rPr>
          <w:rFonts w:ascii="Arial" w:eastAsia="Times New Roman" w:hAnsi="Arial" w:cs="Arial"/>
          <w:color w:val="auto"/>
          <w:sz w:val="24"/>
          <w:szCs w:val="24"/>
          <w:lang w:eastAsia="en-GB"/>
        </w:rPr>
        <w:t>11</w:t>
      </w:r>
      <w:r w:rsidR="001D37CB">
        <w:rPr>
          <w:rFonts w:ascii="Arial" w:eastAsia="Times New Roman" w:hAnsi="Arial" w:cs="Arial"/>
          <w:color w:val="auto"/>
          <w:sz w:val="24"/>
          <w:szCs w:val="24"/>
          <w:lang w:eastAsia="en-GB"/>
        </w:rPr>
        <w:t>.4.1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18030F">
        <w:rPr>
          <w:rFonts w:ascii="Arial" w:eastAsia="Times New Roman" w:hAnsi="Arial" w:cs="Arial"/>
          <w:color w:val="auto"/>
          <w:sz w:val="24"/>
          <w:szCs w:val="24"/>
          <w:lang w:eastAsia="en-GB"/>
        </w:rPr>
        <w:t xml:space="preserve"> 11</w:t>
      </w:r>
      <w:r w:rsidR="008767EB">
        <w:rPr>
          <w:rFonts w:ascii="Arial" w:eastAsia="Times New Roman" w:hAnsi="Arial" w:cs="Arial"/>
          <w:color w:val="auto"/>
          <w:sz w:val="24"/>
          <w:szCs w:val="24"/>
          <w:lang w:eastAsia="en-GB"/>
        </w:rPr>
        <w:t>.6</w:t>
      </w:r>
      <w:r w:rsidR="00F80F1B">
        <w:rPr>
          <w:rFonts w:ascii="Arial" w:eastAsia="Times New Roman" w:hAnsi="Arial" w:cs="Arial"/>
          <w:color w:val="auto"/>
          <w:sz w:val="24"/>
          <w:szCs w:val="24"/>
          <w:lang w:eastAsia="en-GB"/>
        </w:rPr>
        <w:t xml:space="preserve">.1 and </w:t>
      </w:r>
      <w:r w:rsidR="0018030F">
        <w:rPr>
          <w:rFonts w:ascii="Arial" w:eastAsia="Times New Roman" w:hAnsi="Arial" w:cs="Arial"/>
          <w:color w:val="auto"/>
          <w:sz w:val="24"/>
          <w:szCs w:val="24"/>
          <w:lang w:eastAsia="en-GB"/>
        </w:rPr>
        <w:t>11</w:t>
      </w:r>
      <w:r w:rsidR="00417129">
        <w:rPr>
          <w:rFonts w:ascii="Arial" w:eastAsia="Times New Roman" w:hAnsi="Arial" w:cs="Arial"/>
          <w:color w:val="auto"/>
          <w:sz w:val="24"/>
          <w:szCs w:val="24"/>
          <w:lang w:eastAsia="en-GB"/>
        </w:rPr>
        <w:t xml:space="preserve">.6.2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w:t>
      </w:r>
      <w:r w:rsidR="0018030F">
        <w:rPr>
          <w:rFonts w:ascii="Arial" w:eastAsia="Times New Roman" w:hAnsi="Arial" w:cs="Arial"/>
          <w:color w:val="auto"/>
          <w:sz w:val="24"/>
          <w:szCs w:val="24"/>
          <w:lang w:eastAsia="en-GB"/>
        </w:rPr>
        <w:t>1</w:t>
      </w:r>
      <w:r w:rsidR="00417129">
        <w:rPr>
          <w:rFonts w:ascii="Arial" w:eastAsia="Times New Roman" w:hAnsi="Arial" w:cs="Arial"/>
          <w:color w:val="auto"/>
          <w:sz w:val="24"/>
          <w:szCs w:val="24"/>
          <w:lang w:eastAsia="en-GB"/>
        </w:rPr>
        <w:t>.4.1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7AE3D888"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lastRenderedPageBreak/>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38B0962C"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proofErr w:type="gramStart"/>
      <w:r w:rsidRPr="00EB4440">
        <w:rPr>
          <w:rFonts w:ascii="Arial" w:hAnsi="Arial"/>
          <w:color w:val="auto"/>
          <w:sz w:val="24"/>
        </w:rPr>
        <w:t>notify</w:t>
      </w:r>
      <w:proofErr w:type="gramEnd"/>
      <w:r w:rsidRPr="00EB4440">
        <w:rPr>
          <w:rFonts w:ascii="Arial" w:hAnsi="Arial"/>
          <w:color w:val="auto"/>
          <w:sz w:val="24"/>
        </w:rPr>
        <w:t xml:space="preserve">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proofErr w:type="gramStart"/>
      <w:r w:rsidRPr="00EB4440">
        <w:rPr>
          <w:rFonts w:ascii="Arial" w:hAnsi="Arial"/>
          <w:color w:val="auto"/>
          <w:sz w:val="24"/>
        </w:rPr>
        <w:t>p</w:t>
      </w:r>
      <w:r w:rsidR="00CD55AA" w:rsidRPr="00EB4440">
        <w:rPr>
          <w:rFonts w:ascii="Arial" w:hAnsi="Arial"/>
          <w:color w:val="auto"/>
          <w:sz w:val="24"/>
        </w:rPr>
        <w:t>romptly</w:t>
      </w:r>
      <w:proofErr w:type="gramEnd"/>
      <w:r w:rsidR="00CD55AA" w:rsidRPr="00EB4440">
        <w:rPr>
          <w:rFonts w:ascii="Arial" w:hAnsi="Arial"/>
          <w:color w:val="auto"/>
          <w:sz w:val="24"/>
        </w:rPr>
        <w:t xml:space="preserve">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proofErr w:type="gramStart"/>
      <w:r w:rsidRPr="00AE532C">
        <w:rPr>
          <w:rFonts w:ascii="Arial" w:hAnsi="Arial"/>
          <w:color w:val="auto"/>
          <w:sz w:val="24"/>
        </w:rPr>
        <w:t>such</w:t>
      </w:r>
      <w:proofErr w:type="gramEnd"/>
      <w:r w:rsidRPr="00AE532C">
        <w:rPr>
          <w:rFonts w:ascii="Arial" w:hAnsi="Arial"/>
          <w:color w:val="auto"/>
          <w:sz w:val="24"/>
        </w:rPr>
        <w:t xml:space="preserve">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5C0BDD7E"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w:t>
      </w:r>
      <w:r w:rsidR="0018030F">
        <w:rPr>
          <w:rFonts w:ascii="Arial" w:eastAsia="Times New Roman" w:hAnsi="Arial" w:cs="Arial"/>
          <w:color w:val="auto"/>
          <w:sz w:val="24"/>
          <w:szCs w:val="24"/>
          <w:lang w:eastAsia="en-GB"/>
        </w:rPr>
        <w:t>hall not be subject to clause 12</w:t>
      </w:r>
      <w:r w:rsidR="00FD5C16">
        <w:rPr>
          <w:rFonts w:ascii="Arial" w:eastAsia="Times New Roman" w:hAnsi="Arial" w:cs="Arial"/>
          <w:color w:val="auto"/>
          <w:sz w:val="24"/>
          <w:szCs w:val="24"/>
          <w:lang w:eastAsia="en-GB"/>
        </w:rPr>
        <w:t>.2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proofErr w:type="gramStart"/>
      <w:r w:rsidRPr="00AE532C">
        <w:rPr>
          <w:rFonts w:ascii="Arial" w:hAnsi="Arial"/>
          <w:color w:val="auto"/>
          <w:sz w:val="24"/>
        </w:rPr>
        <w:t>fail</w:t>
      </w:r>
      <w:r w:rsidR="00FD5C16" w:rsidRPr="00AE532C">
        <w:rPr>
          <w:rFonts w:ascii="Arial" w:hAnsi="Arial"/>
          <w:color w:val="auto"/>
          <w:sz w:val="24"/>
        </w:rPr>
        <w:t>s</w:t>
      </w:r>
      <w:proofErr w:type="gramEnd"/>
      <w:r w:rsidR="00FD5C16" w:rsidRPr="00AE532C">
        <w:rPr>
          <w:rFonts w:ascii="Arial" w:hAnsi="Arial"/>
          <w:color w:val="auto"/>
          <w:sz w:val="24"/>
        </w:rPr>
        <w:t xml:space="preserve">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proofErr w:type="gramStart"/>
      <w:r w:rsidRPr="00AE532C">
        <w:rPr>
          <w:rFonts w:ascii="Arial" w:hAnsi="Arial"/>
          <w:color w:val="auto"/>
          <w:sz w:val="24"/>
        </w:rPr>
        <w:t>fails</w:t>
      </w:r>
      <w:proofErr w:type="gramEnd"/>
      <w:r w:rsidRPr="00AE532C">
        <w:rPr>
          <w:rFonts w:ascii="Arial" w:hAnsi="Arial"/>
          <w:color w:val="auto"/>
          <w:sz w:val="24"/>
        </w:rPr>
        <w:t xml:space="preserve">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w:t>
      </w:r>
      <w:proofErr w:type="gramStart"/>
      <w:r w:rsidR="002F5D65" w:rsidRPr="00AE532C">
        <w:rPr>
          <w:rFonts w:ascii="Arial" w:hAnsi="Arial"/>
          <w:color w:val="auto"/>
          <w:sz w:val="24"/>
        </w:rPr>
        <w:t xml:space="preserve">is </w:t>
      </w:r>
      <w:r w:rsidR="00545FAC" w:rsidRPr="00AE532C">
        <w:rPr>
          <w:rFonts w:ascii="Arial" w:hAnsi="Arial"/>
          <w:color w:val="auto"/>
          <w:sz w:val="24"/>
        </w:rPr>
        <w:t xml:space="preserve"> involved</w:t>
      </w:r>
      <w:proofErr w:type="gramEnd"/>
      <w:r w:rsidR="00545FAC" w:rsidRPr="00AE532C">
        <w:rPr>
          <w:rFonts w:ascii="Arial" w:hAnsi="Arial"/>
          <w:color w:val="auto"/>
          <w:sz w:val="24"/>
        </w:rPr>
        <w:t xml:space="preserve">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proofErr w:type="gramStart"/>
      <w:r w:rsidRPr="00AE532C">
        <w:rPr>
          <w:rFonts w:ascii="Arial" w:hAnsi="Arial"/>
          <w:color w:val="auto"/>
          <w:sz w:val="24"/>
        </w:rPr>
        <w:lastRenderedPageBreak/>
        <w:t>fails</w:t>
      </w:r>
      <w:proofErr w:type="gramEnd"/>
      <w:r w:rsidRPr="00AE532C">
        <w:rPr>
          <w:rFonts w:ascii="Arial" w:hAnsi="Arial"/>
          <w:color w:val="auto"/>
          <w:sz w:val="24"/>
        </w:rPr>
        <w:t xml:space="preserve">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5CCACF28" w:rsidR="00545FAC" w:rsidRPr="00AE532C" w:rsidRDefault="00545FAC" w:rsidP="00EB4440">
      <w:pPr>
        <w:pStyle w:val="Heading2"/>
        <w:keepNext w:val="0"/>
        <w:keepLines w:val="0"/>
        <w:spacing w:after="240" w:line="240" w:lineRule="auto"/>
        <w:ind w:left="792"/>
        <w:jc w:val="both"/>
        <w:rPr>
          <w:rFonts w:ascii="Arial" w:hAnsi="Arial"/>
          <w:color w:val="auto"/>
          <w:sz w:val="24"/>
        </w:rPr>
      </w:pPr>
      <w:proofErr w:type="gramStart"/>
      <w:r w:rsidRPr="00AE532C">
        <w:rPr>
          <w:rFonts w:ascii="Arial" w:hAnsi="Arial"/>
          <w:color w:val="auto"/>
          <w:sz w:val="24"/>
        </w:rPr>
        <w:t>an</w:t>
      </w:r>
      <w:r w:rsidR="00534189" w:rsidRPr="00AE532C">
        <w:rPr>
          <w:rFonts w:ascii="Arial" w:hAnsi="Arial"/>
          <w:color w:val="auto"/>
          <w:sz w:val="24"/>
        </w:rPr>
        <w:t>d</w:t>
      </w:r>
      <w:proofErr w:type="gramEnd"/>
      <w:r w:rsidR="00534189" w:rsidRPr="00AE532C">
        <w:rPr>
          <w:rFonts w:ascii="Arial" w:hAnsi="Arial"/>
          <w:color w:val="auto"/>
          <w:sz w:val="24"/>
        </w:rPr>
        <w:t xml:space="preserve">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w:t>
      </w:r>
      <w:r w:rsidR="0018030F">
        <w:rPr>
          <w:rFonts w:ascii="Arial" w:eastAsia="Times New Roman" w:hAnsi="Arial" w:cs="Arial"/>
          <w:color w:val="auto"/>
          <w:sz w:val="24"/>
          <w:szCs w:val="24"/>
          <w:lang w:eastAsia="en-GB"/>
        </w:rPr>
        <w:t>1</w:t>
      </w:r>
      <w:r w:rsidR="00534189" w:rsidRPr="00AE532C">
        <w:rPr>
          <w:rFonts w:ascii="Arial" w:eastAsia="Times New Roman" w:hAnsi="Arial" w:cs="Arial"/>
          <w:color w:val="auto"/>
          <w:sz w:val="24"/>
          <w:szCs w:val="24"/>
          <w:lang w:eastAsia="en-GB"/>
        </w:rPr>
        <w:t>.4.1 of the Core Terms applies</w:t>
      </w:r>
      <w:r w:rsidR="0018030F">
        <w:rPr>
          <w:rFonts w:ascii="Arial" w:eastAsia="Times New Roman" w:hAnsi="Arial" w:cs="Arial"/>
          <w:color w:val="auto"/>
          <w:sz w:val="24"/>
          <w:szCs w:val="24"/>
          <w:lang w:eastAsia="en-GB"/>
        </w:rPr>
        <w:t xml:space="preserve"> and Clauses 11.6.1 and 11</w:t>
      </w:r>
      <w:r w:rsidR="00371A26" w:rsidRPr="00AE532C">
        <w:rPr>
          <w:rFonts w:ascii="Arial" w:eastAsia="Times New Roman" w:hAnsi="Arial" w:cs="Arial"/>
          <w:color w:val="auto"/>
          <w:sz w:val="24"/>
          <w:szCs w:val="24"/>
          <w:lang w:eastAsia="en-GB"/>
        </w:rPr>
        <w:t>.6.2 of the Core Terms shall apply as if the Contract had been terminated under Clause 1</w:t>
      </w:r>
      <w:r w:rsidR="0018030F">
        <w:rPr>
          <w:rFonts w:ascii="Arial" w:eastAsia="Times New Roman" w:hAnsi="Arial" w:cs="Arial"/>
          <w:color w:val="auto"/>
          <w:sz w:val="24"/>
          <w:szCs w:val="24"/>
          <w:lang w:eastAsia="en-GB"/>
        </w:rPr>
        <w:t>1</w:t>
      </w:r>
      <w:r w:rsidR="00371A26" w:rsidRPr="00AE532C">
        <w:rPr>
          <w:rFonts w:ascii="Arial" w:eastAsia="Times New Roman" w:hAnsi="Arial" w:cs="Arial"/>
          <w:color w:val="auto"/>
          <w:sz w:val="24"/>
          <w:szCs w:val="24"/>
          <w:lang w:eastAsia="en-GB"/>
        </w:rPr>
        <w:t>.4.1.</w:t>
      </w:r>
    </w:p>
    <w:p w14:paraId="6B4FC028" w14:textId="2FF95D69"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w:t>
      </w:r>
      <w:r w:rsidR="0018030F">
        <w:rPr>
          <w:rFonts w:ascii="Arial" w:eastAsia="Times New Roman" w:hAnsi="Arial" w:cs="Arial"/>
          <w:color w:val="auto"/>
          <w:sz w:val="24"/>
          <w:szCs w:val="24"/>
          <w:lang w:eastAsia="en-GB"/>
        </w:rPr>
        <w:t>6</w:t>
      </w:r>
      <w:r>
        <w:rPr>
          <w:rFonts w:ascii="Arial" w:eastAsia="Times New Roman" w:hAnsi="Arial" w:cs="Arial"/>
          <w:color w:val="auto"/>
          <w:sz w:val="24"/>
          <w:szCs w:val="24"/>
          <w:lang w:eastAsia="en-GB"/>
        </w:rPr>
        <w:t>.2 to 1</w:t>
      </w:r>
      <w:r w:rsidR="0018030F">
        <w:rPr>
          <w:rFonts w:ascii="Arial" w:eastAsia="Times New Roman" w:hAnsi="Arial" w:cs="Arial"/>
          <w:color w:val="auto"/>
          <w:sz w:val="24"/>
          <w:szCs w:val="24"/>
          <w:lang w:eastAsia="en-GB"/>
        </w:rPr>
        <w:t>6</w:t>
      </w:r>
      <w:r>
        <w:rPr>
          <w:rFonts w:ascii="Arial" w:eastAsia="Times New Roman" w:hAnsi="Arial" w:cs="Arial"/>
          <w:color w:val="auto"/>
          <w:sz w:val="24"/>
          <w:szCs w:val="24"/>
          <w:lang w:eastAsia="en-GB"/>
        </w:rPr>
        <w:t>.4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03F59CAA"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w:t>
      </w:r>
      <w:r w:rsidR="0018030F">
        <w:rPr>
          <w:rFonts w:ascii="Arial" w:hAnsi="Arial" w:cs="Arial"/>
          <w:bCs/>
          <w:iCs/>
          <w:color w:val="auto"/>
          <w:sz w:val="24"/>
          <w:szCs w:val="24"/>
        </w:rPr>
        <w:t>6</w:t>
      </w:r>
      <w:r w:rsidR="00175864">
        <w:rPr>
          <w:rFonts w:ascii="Arial" w:hAnsi="Arial" w:cs="Arial"/>
          <w:bCs/>
          <w:iCs/>
          <w:color w:val="auto"/>
          <w:sz w:val="24"/>
          <w:szCs w:val="24"/>
        </w:rPr>
        <w:t xml:space="preserve">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54121C89"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w:t>
      </w:r>
      <w:r w:rsidR="0018030F">
        <w:rPr>
          <w:rFonts w:ascii="Arial" w:eastAsia="Times New Roman" w:hAnsi="Arial" w:cs="Arial"/>
          <w:color w:val="auto"/>
          <w:sz w:val="24"/>
          <w:szCs w:val="24"/>
          <w:lang w:eastAsia="en-GB"/>
        </w:rPr>
        <w:t>o be an event to which clause 11</w:t>
      </w:r>
      <w:r w:rsidR="00175864">
        <w:rPr>
          <w:rFonts w:ascii="Arial" w:eastAsia="Times New Roman" w:hAnsi="Arial" w:cs="Arial"/>
          <w:color w:val="auto"/>
          <w:sz w:val="24"/>
          <w:szCs w:val="24"/>
          <w:lang w:eastAsia="en-GB"/>
        </w:rPr>
        <w:t>.4.1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18030F">
        <w:rPr>
          <w:rFonts w:ascii="Arial" w:eastAsia="Times New Roman" w:hAnsi="Arial" w:cs="Arial"/>
          <w:color w:val="auto"/>
          <w:sz w:val="24"/>
          <w:szCs w:val="24"/>
          <w:lang w:eastAsia="en-GB"/>
        </w:rPr>
        <w:t xml:space="preserve"> and Clauses 11</w:t>
      </w:r>
      <w:r w:rsidR="00371A26">
        <w:rPr>
          <w:rFonts w:ascii="Arial" w:eastAsia="Times New Roman" w:hAnsi="Arial" w:cs="Arial"/>
          <w:color w:val="auto"/>
          <w:sz w:val="24"/>
          <w:szCs w:val="24"/>
          <w:lang w:eastAsia="en-GB"/>
        </w:rPr>
        <w:t>.6.1 and 1</w:t>
      </w:r>
      <w:r w:rsidR="0018030F">
        <w:rPr>
          <w:rFonts w:ascii="Arial" w:eastAsia="Times New Roman" w:hAnsi="Arial" w:cs="Arial"/>
          <w:color w:val="auto"/>
          <w:sz w:val="24"/>
          <w:szCs w:val="24"/>
          <w:lang w:eastAsia="en-GB"/>
        </w:rPr>
        <w:t>1</w:t>
      </w:r>
      <w:r w:rsidR="00371A26">
        <w:rPr>
          <w:rFonts w:ascii="Arial" w:eastAsia="Times New Roman" w:hAnsi="Arial" w:cs="Arial"/>
          <w:color w:val="auto"/>
          <w:sz w:val="24"/>
          <w:szCs w:val="24"/>
          <w:lang w:eastAsia="en-GB"/>
        </w:rPr>
        <w:t>.6.2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18030F">
        <w:rPr>
          <w:rFonts w:ascii="Arial" w:eastAsia="Times New Roman" w:hAnsi="Arial" w:cs="Arial"/>
          <w:color w:val="auto"/>
          <w:sz w:val="24"/>
          <w:szCs w:val="24"/>
          <w:lang w:eastAsia="en-GB"/>
        </w:rPr>
        <w:t>11</w:t>
      </w:r>
      <w:r w:rsidR="00371A26">
        <w:rPr>
          <w:rFonts w:ascii="Arial" w:eastAsia="Times New Roman" w:hAnsi="Arial" w:cs="Arial"/>
          <w:color w:val="auto"/>
          <w:sz w:val="24"/>
          <w:szCs w:val="24"/>
          <w:lang w:eastAsia="en-GB"/>
        </w:rPr>
        <w:t>.4.1.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proofErr w:type="gramStart"/>
      <w:r w:rsidRPr="00EB4440">
        <w:rPr>
          <w:rFonts w:ascii="Arial" w:hAnsi="Arial"/>
          <w:color w:val="auto"/>
          <w:sz w:val="24"/>
        </w:rPr>
        <w:t>not</w:t>
      </w:r>
      <w:proofErr w:type="gramEnd"/>
      <w:r w:rsidRPr="00EB4440">
        <w:rPr>
          <w:rFonts w:ascii="Arial" w:hAnsi="Arial"/>
          <w:color w:val="auto"/>
          <w:sz w:val="24"/>
        </w:rPr>
        <w:t xml:space="preserve">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proofErr w:type="gramStart"/>
      <w:r w:rsidRPr="00EB4440">
        <w:rPr>
          <w:rFonts w:ascii="Arial" w:hAnsi="Arial"/>
          <w:color w:val="auto"/>
          <w:sz w:val="24"/>
        </w:rPr>
        <w:t>the</w:t>
      </w:r>
      <w:proofErr w:type="gramEnd"/>
      <w:r w:rsidRPr="00EB4440">
        <w:rPr>
          <w:rFonts w:ascii="Arial" w:hAnsi="Arial"/>
          <w:color w:val="auto"/>
          <w:sz w:val="24"/>
        </w:rPr>
        <w:t xml:space="preserve"> Controller or the Processor has provided appropriate safeguards in relation to the transfer (whether in accordance with </w:t>
      </w:r>
      <w:r w:rsidRPr="00EB4440">
        <w:rPr>
          <w:rFonts w:ascii="Arial" w:hAnsi="Arial"/>
          <w:color w:val="auto"/>
          <w:sz w:val="24"/>
        </w:rPr>
        <w:lastRenderedPageBreak/>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proofErr w:type="gramStart"/>
      <w:r w:rsidRPr="00EB4440">
        <w:rPr>
          <w:rFonts w:ascii="Arial" w:hAnsi="Arial"/>
          <w:color w:val="auto"/>
          <w:sz w:val="24"/>
        </w:rPr>
        <w:t>the</w:t>
      </w:r>
      <w:proofErr w:type="gramEnd"/>
      <w:r w:rsidRPr="00EB4440">
        <w:rPr>
          <w:rFonts w:ascii="Arial" w:hAnsi="Arial"/>
          <w:color w:val="auto"/>
          <w:sz w:val="24"/>
        </w:rPr>
        <w:t xml:space="preserv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proofErr w:type="gramStart"/>
      <w:r w:rsidRPr="00EB4440">
        <w:rPr>
          <w:rFonts w:ascii="Arial" w:hAnsi="Arial"/>
          <w:color w:val="auto"/>
          <w:sz w:val="24"/>
        </w:rPr>
        <w:t>the</w:t>
      </w:r>
      <w:proofErr w:type="gramEnd"/>
      <w:r w:rsidRPr="00EB4440">
        <w:rPr>
          <w:rFonts w:ascii="Arial" w:hAnsi="Arial"/>
          <w:color w:val="auto"/>
          <w:sz w:val="24"/>
        </w:rPr>
        <w:t xml:space="preserv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73556484"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w:t>
      </w:r>
      <w:r w:rsidR="006D7327">
        <w:rPr>
          <w:rFonts w:ascii="Arial" w:eastAsia="Times New Roman" w:hAnsi="Arial" w:cs="Arial"/>
          <w:color w:val="auto"/>
          <w:sz w:val="24"/>
          <w:szCs w:val="24"/>
          <w:lang w:eastAsia="en-GB"/>
        </w:rPr>
        <w:t>1</w:t>
      </w:r>
      <w:r w:rsidR="00A664B1">
        <w:rPr>
          <w:rFonts w:ascii="Arial" w:eastAsia="Times New Roman" w:hAnsi="Arial" w:cs="Arial"/>
          <w:color w:val="auto"/>
          <w:sz w:val="24"/>
          <w:szCs w:val="24"/>
          <w:lang w:eastAsia="en-GB"/>
        </w:rPr>
        <w:t xml:space="preserve">.4.1 of the Core Terms </w:t>
      </w:r>
      <w:r w:rsidR="006D7327">
        <w:rPr>
          <w:rFonts w:ascii="Arial" w:eastAsia="Times New Roman" w:hAnsi="Arial" w:cs="Arial"/>
          <w:color w:val="auto"/>
          <w:sz w:val="24"/>
          <w:szCs w:val="24"/>
          <w:lang w:eastAsia="en-GB"/>
        </w:rPr>
        <w:t>applies and Clauses 11.6.1 and 11</w:t>
      </w:r>
      <w:r w:rsidR="00371A26">
        <w:rPr>
          <w:rFonts w:ascii="Arial" w:eastAsia="Times New Roman" w:hAnsi="Arial" w:cs="Arial"/>
          <w:color w:val="auto"/>
          <w:sz w:val="24"/>
          <w:szCs w:val="24"/>
          <w:lang w:eastAsia="en-GB"/>
        </w:rPr>
        <w:t>.6.2 of the Core Terms shall apply as if the Contract had been terminated under Clause 1</w:t>
      </w:r>
      <w:r w:rsidR="006D7327">
        <w:rPr>
          <w:rFonts w:ascii="Arial" w:eastAsia="Times New Roman" w:hAnsi="Arial" w:cs="Arial"/>
          <w:color w:val="auto"/>
          <w:sz w:val="24"/>
          <w:szCs w:val="24"/>
          <w:lang w:eastAsia="en-GB"/>
        </w:rPr>
        <w:t>1</w:t>
      </w:r>
      <w:r w:rsidR="00371A26">
        <w:rPr>
          <w:rFonts w:ascii="Arial" w:eastAsia="Times New Roman" w:hAnsi="Arial" w:cs="Arial"/>
          <w:color w:val="auto"/>
          <w:sz w:val="24"/>
          <w:szCs w:val="24"/>
          <w:lang w:eastAsia="en-GB"/>
        </w:rPr>
        <w:t>.4.1.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lastRenderedPageBreak/>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27FAA285"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6D7327">
        <w:rPr>
          <w:rFonts w:ascii="Arial" w:eastAsia="Times New Roman" w:hAnsi="Arial" w:cs="Arial"/>
          <w:color w:val="auto"/>
          <w:sz w:val="24"/>
          <w:szCs w:val="24"/>
          <w:lang w:eastAsia="en-GB"/>
        </w:rPr>
        <w:t>11</w:t>
      </w:r>
      <w:bookmarkStart w:id="25" w:name="_GoBack"/>
      <w:bookmarkEnd w:id="25"/>
      <w:r w:rsidR="00A664B1">
        <w:rPr>
          <w:rFonts w:ascii="Arial" w:eastAsia="Times New Roman" w:hAnsi="Arial" w:cs="Arial"/>
          <w:color w:val="auto"/>
          <w:sz w:val="24"/>
          <w:szCs w:val="24"/>
          <w:lang w:eastAsia="en-GB"/>
        </w:rPr>
        <w:t>.4.1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default" r:id="rId12"/>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AE88" w16cid:durableId="2270D9C3"/>
  <w16cid:commentId w16cid:paraId="6FDC8886" w16cid:durableId="22711428"/>
  <w16cid:commentId w16cid:paraId="0FA768C8" w16cid:durableId="2270D9C4"/>
  <w16cid:commentId w16cid:paraId="58ACFF04" w16cid:durableId="2270DD0F"/>
  <w16cid:commentId w16cid:paraId="37B48B4A" w16cid:durableId="229336A1"/>
  <w16cid:commentId w16cid:paraId="4AD43CB2" w16cid:durableId="2270D9C5"/>
  <w16cid:commentId w16cid:paraId="5909F854" w16cid:durableId="2270E930"/>
  <w16cid:commentId w16cid:paraId="69B20B06" w16cid:durableId="22790616"/>
  <w16cid:commentId w16cid:paraId="74EEC096" w16cid:durableId="229336B8"/>
  <w16cid:commentId w16cid:paraId="7BA57DE5" w16cid:durableId="229339D5"/>
  <w16cid:commentId w16cid:paraId="6EB0288A" w16cid:durableId="22933A83"/>
  <w16cid:commentId w16cid:paraId="450D3622" w16cid:durableId="22933ABB"/>
  <w16cid:commentId w16cid:paraId="57B49FD8" w16cid:durableId="229356F6"/>
  <w16cid:commentId w16cid:paraId="4CCBB5F7" w16cid:durableId="2270D9C6"/>
  <w16cid:commentId w16cid:paraId="2C53B359" w16cid:durableId="22711306"/>
  <w16cid:commentId w16cid:paraId="0F163D42" w16cid:durableId="2271718D"/>
  <w16cid:commentId w16cid:paraId="7F12CFB2" w16cid:durableId="22935806"/>
  <w16cid:commentId w16cid:paraId="264F8FA3" w16cid:durableId="2293586E"/>
  <w16cid:commentId w16cid:paraId="60B18ECA" w16cid:durableId="2270D9C7"/>
  <w16cid:commentId w16cid:paraId="40DEE3B7" w16cid:durableId="2271771F"/>
  <w16cid:commentId w16cid:paraId="00785B06" w16cid:durableId="2270D9C8"/>
  <w16cid:commentId w16cid:paraId="1D57822B" w16cid:durableId="22717550"/>
  <w16cid:commentId w16cid:paraId="456DF65C" w16cid:durableId="2270D9C9"/>
  <w16cid:commentId w16cid:paraId="0FEBA432" w16cid:durableId="2270D9CA"/>
  <w16cid:commentId w16cid:paraId="7BA95ABF" w16cid:durableId="22717738"/>
  <w16cid:commentId w16cid:paraId="71FB7F21" w16cid:durableId="229359D0"/>
  <w16cid:commentId w16cid:paraId="439594CD" w16cid:durableId="2270D9CB"/>
  <w16cid:commentId w16cid:paraId="3D10C609" w16cid:durableId="2271777A"/>
  <w16cid:commentId w16cid:paraId="1B3C4DCB" w16cid:durableId="229361C7"/>
  <w16cid:commentId w16cid:paraId="5C7A45E7" w16cid:durableId="2270D9CC"/>
  <w16cid:commentId w16cid:paraId="086158E5" w16cid:durableId="227176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D37C3" w14:textId="77777777" w:rsidR="0018030F" w:rsidRDefault="0018030F" w:rsidP="003533FD">
      <w:pPr>
        <w:spacing w:after="0" w:line="240" w:lineRule="auto"/>
      </w:pPr>
      <w:r>
        <w:separator/>
      </w:r>
    </w:p>
  </w:endnote>
  <w:endnote w:type="continuationSeparator" w:id="0">
    <w:p w14:paraId="5D9E44BC" w14:textId="77777777" w:rsidR="0018030F" w:rsidRDefault="0018030F" w:rsidP="003533FD">
      <w:pPr>
        <w:spacing w:after="0" w:line="240" w:lineRule="auto"/>
      </w:pPr>
      <w:r>
        <w:continuationSeparator/>
      </w:r>
    </w:p>
  </w:endnote>
  <w:endnote w:type="continuationNotice" w:id="1">
    <w:p w14:paraId="293FD541" w14:textId="77777777" w:rsidR="0018030F" w:rsidRDefault="001803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7238655"/>
      <w:docPartObj>
        <w:docPartGallery w:val="Page Numbers (Bottom of Page)"/>
        <w:docPartUnique/>
      </w:docPartObj>
    </w:sdtPr>
    <w:sdtEndPr>
      <w:rPr>
        <w:noProof/>
      </w:rPr>
    </w:sdtEndPr>
    <w:sdtContent>
      <w:p w14:paraId="5BBB22A8" w14:textId="7B89800A" w:rsidR="0018030F" w:rsidRDefault="0018030F">
        <w:pPr>
          <w:pStyle w:val="Footer"/>
          <w:jc w:val="center"/>
        </w:pPr>
        <w:r>
          <w:fldChar w:fldCharType="begin"/>
        </w:r>
        <w:r>
          <w:instrText xml:space="preserve"> PAGE   \* MERGEFORMAT </w:instrText>
        </w:r>
        <w:r>
          <w:fldChar w:fldCharType="separate"/>
        </w:r>
        <w:r w:rsidR="006D7327">
          <w:rPr>
            <w:noProof/>
          </w:rPr>
          <w:t>7</w:t>
        </w:r>
        <w:r>
          <w:rPr>
            <w:noProof/>
          </w:rPr>
          <w:fldChar w:fldCharType="end"/>
        </w:r>
      </w:p>
    </w:sdtContent>
  </w:sdt>
  <w:p w14:paraId="352D7A0C" w14:textId="77777777" w:rsidR="0018030F" w:rsidRDefault="001803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85511" w14:textId="77777777" w:rsidR="0018030F" w:rsidRDefault="0018030F" w:rsidP="003533FD">
      <w:pPr>
        <w:spacing w:after="0" w:line="240" w:lineRule="auto"/>
      </w:pPr>
      <w:r>
        <w:separator/>
      </w:r>
    </w:p>
  </w:footnote>
  <w:footnote w:type="continuationSeparator" w:id="0">
    <w:p w14:paraId="0FB586FF" w14:textId="77777777" w:rsidR="0018030F" w:rsidRDefault="0018030F" w:rsidP="003533FD">
      <w:pPr>
        <w:spacing w:after="0" w:line="240" w:lineRule="auto"/>
      </w:pPr>
      <w:r>
        <w:continuationSeparator/>
      </w:r>
    </w:p>
  </w:footnote>
  <w:footnote w:type="continuationNotice" w:id="1">
    <w:p w14:paraId="612A6666" w14:textId="77777777" w:rsidR="0018030F" w:rsidRDefault="0018030F">
      <w:pPr>
        <w:spacing w:after="0" w:line="240" w:lineRule="auto"/>
      </w:pPr>
    </w:p>
  </w:footnote>
  <w:footnote w:id="2">
    <w:p w14:paraId="72D4C9BC" w14:textId="77777777" w:rsidR="0018030F" w:rsidRDefault="0018030F"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18030F" w:rsidRDefault="0018030F"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18030F" w:rsidRDefault="0018030F"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18030F" w:rsidRDefault="0018030F" w:rsidP="00601C72">
      <w:pPr>
        <w:pStyle w:val="FootnoteText"/>
        <w:jc w:val="both"/>
      </w:pPr>
      <w:r>
        <w:t>future legislation introduced into Parliament to counteract tax advantages arising from abusive</w:t>
      </w:r>
    </w:p>
    <w:p w14:paraId="43582ED6" w14:textId="77777777" w:rsidR="0018030F" w:rsidRDefault="0018030F" w:rsidP="00601C72">
      <w:pPr>
        <w:pStyle w:val="FootnoteText"/>
      </w:pPr>
      <w:r>
        <w:t>arrangements to avoid national insurance contributions</w:t>
      </w:r>
    </w:p>
  </w:footnote>
  <w:footnote w:id="5">
    <w:p w14:paraId="290990E0" w14:textId="77777777" w:rsidR="0018030F" w:rsidRDefault="0018030F"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18030F" w:rsidRDefault="0018030F"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18030F" w:rsidRDefault="0018030F"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18030F" w:rsidRDefault="0018030F"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18030F" w:rsidRDefault="0018030F"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17D4E" w14:textId="2D626D9D" w:rsidR="0018030F" w:rsidRDefault="001803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6A17"/>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0F"/>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27"/>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29022-2E6C-4EBF-AAFF-1A00EF7625A8}">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16e84d32-8e3d-449c-a871-64be9ea736bc"/>
    <ds:schemaRef ds:uri="http://schemas.openxmlformats.org/package/2006/metadata/core-properties"/>
    <ds:schemaRef ds:uri="dea30bfe-9705-4682-ab41-015fcca4e616"/>
    <ds:schemaRef ds:uri="http://www.w3.org/XML/1998/namespace"/>
    <ds:schemaRef ds:uri="http://purl.org/dc/dcmitype/"/>
  </ds:schemaRefs>
</ds:datastoreItem>
</file>

<file path=customXml/itemProps2.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F6565BC0-0B39-4D4C-B0DC-AF3588786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2984</Words>
  <Characters>15847</Characters>
  <Application>Microsoft Office Word</Application>
  <DocSecurity>0</DocSecurity>
  <Lines>352</Lines>
  <Paragraphs>104</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Hannah Wright</cp:lastModifiedBy>
  <cp:revision>3</cp:revision>
  <cp:lastPrinted>2019-10-30T13:25:00Z</cp:lastPrinted>
  <dcterms:created xsi:type="dcterms:W3CDTF">2021-01-21T10:23:00Z</dcterms:created>
  <dcterms:modified xsi:type="dcterms:W3CDTF">2021-01-21T10:28:00Z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